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jz1uvjzcu5x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Documento Placeholder Genérico - Versão Google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ATENÇÃO: ESTE É UM DOCUMENTO DE EXEMPLO (PLACEHOLDER) E NÃO CONTÉM CONTEÚDO VÁLIDO OU FINAL.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73dcp3mavh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Propósito e Aviso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arquivo foi criado exclusivamente para servir como um </w:t>
      </w:r>
      <w:r w:rsidDel="00000000" w:rsidR="00000000" w:rsidRPr="00000000">
        <w:rPr>
          <w:b w:val="1"/>
          <w:bCs w:val="1"/>
          <w:rtl w:val="0"/>
        </w:rPr>
        <w:t xml:space="preserve">substituto temporário</w:t>
      </w:r>
      <w:r w:rsidDel="00000000" w:rsidR="00000000" w:rsidRPr="00000000">
        <w:rPr>
          <w:rtl w:val="0"/>
        </w:rPr>
        <w:t xml:space="preserve"> (placeholder) em sistemas, repositórios ou estruturas de arquivos durante a fase de desenvolvimento.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conteúdo aqui presente é </w:t>
      </w:r>
      <w:r w:rsidDel="00000000" w:rsidR="00000000" w:rsidRPr="00000000">
        <w:rPr>
          <w:b w:val="1"/>
          <w:bCs w:val="1"/>
          <w:rtl w:val="0"/>
        </w:rPr>
        <w:t xml:space="preserve">totalmente fictício</w:t>
      </w:r>
      <w:r w:rsidDel="00000000" w:rsidR="00000000" w:rsidRPr="00000000">
        <w:rPr>
          <w:rtl w:val="0"/>
        </w:rPr>
        <w:t xml:space="preserve"> e sua única função é simular a existência de um documento real para fins de teste de layout, upload, download, ou organização.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NÃO UTILIZE ESTE CONTEÚDO PARA FINS OPERACIONAIS, OFICIAIS OU DE TOMADA DE DECISÃO.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Status:</w:t>
      </w:r>
      <w:r w:rsidDel="00000000" w:rsidR="00000000" w:rsidRPr="00000000">
        <w:rPr>
          <w:rtl w:val="0"/>
        </w:rPr>
        <w:t xml:space="preserve"> Em Desenvolvimento / Exemplo (Placeholder)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Versão:</w:t>
      </w:r>
      <w:r w:rsidDel="00000000" w:rsidR="00000000" w:rsidRPr="00000000">
        <w:rPr>
          <w:rtl w:val="0"/>
        </w:rPr>
        <w:t xml:space="preserve"> P.H. 1.0 (Novembro/2025)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Revisão Programada:</w:t>
      </w:r>
      <w:r w:rsidDel="00000000" w:rsidR="00000000" w:rsidRPr="00000000">
        <w:rPr>
          <w:rtl w:val="0"/>
        </w:rPr>
        <w:t xml:space="preserve"> A ser definido quando o documento real for iniciado.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a33tsglha1o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📝 Estrutura e Seções (Exemplo Fictício)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documento final (não este) abordará as seguintes seções estruturais, com dados e informações específicas: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n0jrkj7mxcm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Introdução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Este parágrafo será preenchido com a contextualização do documento, seu escopo e objetivos principais. Atualmente, ele serve apenas para ocupar espaço e testar a formatação.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Exemplo de Conteúdo Fictício:</w:t>
      </w:r>
      <w:r w:rsidDel="00000000" w:rsidR="00000000" w:rsidRPr="00000000">
        <w:rPr>
          <w:rtl w:val="0"/>
        </w:rPr>
        <w:t xml:space="preserve"> A implementação do Protocolo Sigma 7.0 visa otimizar a interface de comunicação inter-departamental, focando na redução da latência de processamento em aproximadamente 15%.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ek6ycyriahv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Metodologia</w:t>
      </w:r>
    </w:p>
    <w:p w:rsidR="00000000" w:rsidDel="00000000" w:rsidP="00000000" w:rsidRDefault="00000000" w:rsidRPr="00000000" w14:paraId="00000012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Aqui será detalhado o método de análise, coleta de dados, ou procedimento de implementação seguido. O conteúdo é variável e depende do tipo de documento (relatório, manual, especificação, etc.).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Exemplo de Conteúdo Fictício:</w:t>
      </w:r>
      <w:r w:rsidDel="00000000" w:rsidR="00000000" w:rsidRPr="00000000">
        <w:rPr>
          <w:rtl w:val="0"/>
        </w:rPr>
        <w:t xml:space="preserve"> O modelo de regressão linear múltipla foi aplicado aos dados do Q3/2025, utilizando variáveis preditoras como Taxa de Ajuste, Custo Marginal e Variação Base. A hipótese nula foi rejeitada com p-valor menor que 0.01.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